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EE8F2F" w:rsidR="00C61DEE" w:rsidRPr="00C61DEE" w:rsidRDefault="0074170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15, 2027 - March 21,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115DCE" w:rsidR="00C61DEE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C68D41F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1EB8F9" w:rsidR="00C61DEE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23EA907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751BCE" w:rsidR="00C61DEE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96F4DA8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5C40CB2F" w14:textId="2E9871A6" w:rsidR="00C61DEE" w:rsidRDefault="007417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E0D90A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18A2E7" w:rsidR="00C61DEE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F7B3F63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7B2D0B7C" w14:textId="2DCC46A8" w:rsidR="00C61DEE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234DCFD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5087E2" w:rsidR="00C61DEE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92A8C43" w:rsidR="00500DEF" w:rsidRPr="00500DEF" w:rsidRDefault="00741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170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4170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