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DD793E" w:rsidR="00C61DEE" w:rsidRPr="00C61DEE" w:rsidRDefault="004B389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28, 2027 - April 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CA053D" w:rsidR="00C61DEE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AFBFEDD" w:rsidR="00500DEF" w:rsidRPr="00500DEF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2C5D3C" w:rsidR="00C61DEE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3C29F0D" w:rsidR="00500DEF" w:rsidRPr="00500DEF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E769F5" w:rsidR="00C61DEE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B8D4717" w:rsidR="00500DEF" w:rsidRPr="00500DEF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5C40CB2F" w14:textId="04A494E5" w:rsidR="00C61DEE" w:rsidRDefault="004B38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D01FC77" w:rsidR="00500DEF" w:rsidRPr="00500DEF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5176E4" w:rsidR="00C61DEE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A856052" w:rsidR="00500DEF" w:rsidRPr="00500DEF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7B2D0B7C" w14:textId="529F96A5" w:rsidR="00C61DEE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D8ECBE2" w:rsidR="00500DEF" w:rsidRPr="00500DEF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C2A316" w:rsidR="00C61DEE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699D83C" w:rsidR="00500DEF" w:rsidRPr="00500DEF" w:rsidRDefault="004B38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389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B389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