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B1405A4" w:rsidR="00C61DEE" w:rsidRPr="00C61DEE" w:rsidRDefault="00DD2B9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11, 2027 - April 17,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96B0EC" w:rsidR="00C61DEE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9D0F19D" w:rsidR="00500DEF" w:rsidRPr="00500DEF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C469139" w:rsidR="00C61DEE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260D27D" w:rsidR="00500DEF" w:rsidRPr="00500DEF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67EC3F" w:rsidR="00C61DEE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C75BF89" w:rsidR="00500DEF" w:rsidRPr="00500DEF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5C40CB2F" w14:textId="6A4E9673" w:rsidR="00C61DEE" w:rsidRDefault="00DD2B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BB73F75" w:rsidR="00500DEF" w:rsidRPr="00500DEF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61693E" w:rsidR="00C61DEE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345BEB3" w:rsidR="00500DEF" w:rsidRPr="00500DEF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7B2D0B7C" w14:textId="7F8D8BFB" w:rsidR="00C61DEE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7CB8BF2" w:rsidR="00500DEF" w:rsidRPr="00500DEF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E53E25" w:rsidR="00C61DEE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97CBFEC" w:rsidR="00500DEF" w:rsidRPr="00500DEF" w:rsidRDefault="00DD2B9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2B9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D2B9E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