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4F11C8" w:rsidR="00C61DEE" w:rsidRPr="00C61DEE" w:rsidRDefault="00845CE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16, 2028 - July 22,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838D60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9E7DCA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5FF44D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941C70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CBC0B5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A420A9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5C40CB2F" w14:textId="3FB2B3F0" w:rsidR="00C61DEE" w:rsidRDefault="00845C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877E9F1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FFB7E8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F1CE75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7B2D0B7C" w14:textId="7109965D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ABC5E0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359A4A" w:rsidR="00C61DEE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55E4B2" w:rsidR="00500DEF" w:rsidRPr="00500DEF" w:rsidRDefault="00845C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5CE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45CE5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