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A35FB7" w:rsidR="00C61DEE" w:rsidRPr="00C61DEE" w:rsidRDefault="005A3B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3, 2028 - September 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D5354D" w:rsidR="00C61DEE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7BF800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B30F20" w:rsidR="00C61DEE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575FCF3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D9A0D9" w:rsidR="00C61DEE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27AF330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5C40CB2F" w14:textId="6E8ABF05" w:rsidR="00C61DEE" w:rsidRDefault="005A3B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97C090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1BA61DC" w:rsidR="00C61DEE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CA0534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7B2D0B7C" w14:textId="37EBC7EB" w:rsidR="00C61DEE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D40AF91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0C0779" w:rsidR="00C61DEE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46CA5F" w:rsidR="00500DEF" w:rsidRPr="00500DEF" w:rsidRDefault="005A3B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3B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A3B1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