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3C5A60" w:rsidR="00C61DEE" w:rsidRPr="00C61DEE" w:rsidRDefault="00AF32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5, 2029 - March 11,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A48EA2" w:rsidR="00C61DEE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0A3FED1" w:rsidR="00500DEF" w:rsidRPr="00500DEF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E6A8F9A" w:rsidR="00C61DEE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87977FD" w:rsidR="00500DEF" w:rsidRPr="00500DEF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C2B650E" w:rsidR="00C61DEE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8BAA6AE" w:rsidR="00500DEF" w:rsidRPr="00500DEF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5C40CB2F" w14:textId="4806D00B" w:rsidR="00C61DEE" w:rsidRDefault="00AF32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B8C3CFD" w:rsidR="00500DEF" w:rsidRPr="00500DEF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89530A" w:rsidR="00C61DEE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900EFC3" w:rsidR="00500DEF" w:rsidRPr="00500DEF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7B2D0B7C" w14:textId="2061DEDA" w:rsidR="00C61DEE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C7C8C75" w:rsidR="00500DEF" w:rsidRPr="00500DEF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4ABA46" w:rsidR="00C61DEE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79D9D4A" w:rsidR="00500DEF" w:rsidRPr="00500DEF" w:rsidRDefault="00AF32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F32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F3206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