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C88263" w:rsidR="00C61DEE" w:rsidRPr="00C61DEE" w:rsidRDefault="00721C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21, 2029 - May 27,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C93945" w:rsidR="00C61DEE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1BD4E1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3EF0FC" w:rsidR="00C61DEE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695A08F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1242D0" w:rsidR="00C61DEE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0532D0D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5C40CB2F" w14:textId="4E2940CC" w:rsidR="00C61DEE" w:rsidRDefault="0072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57B570B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639D85" w:rsidR="00C61DEE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E627C1C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7B2D0B7C" w14:textId="4E43E4AF" w:rsidR="00C61DEE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46E3EF6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762DE8" w:rsidR="00C61DEE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9A60FD" w:rsidR="00500DEF" w:rsidRPr="00500DEF" w:rsidRDefault="00721C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1C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21C8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