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016E64" w:rsidR="004A5242" w:rsidRPr="004A5242" w:rsidRDefault="00D5109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12, 2022 - September 18,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4665BB9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F5E00EB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9A91ED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64A9924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1F4026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4BCE210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3FC91B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F9784B9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0BFA51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29E8C8C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444FA3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E1F7076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897578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1337525" w:rsidR="004A5242" w:rsidRPr="004A5242" w:rsidRDefault="00D510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5109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51096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