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FB7F1A" w:rsidR="004A5242" w:rsidRPr="004A5242" w:rsidRDefault="00A518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3, 2024 - March 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1DC20C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B225D1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C93A5E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61FF7F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3B4910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23C5A4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5540E0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5F1128D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11F19C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40BC82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158E36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4D853F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C97E4E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E6C056" w:rsidR="004A5242" w:rsidRPr="004A5242" w:rsidRDefault="00A5183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5183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5183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