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FB7F1A" w:rsidR="004A5242" w:rsidRPr="004A5242" w:rsidRDefault="00A5183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3, 2024 - March 9,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E1DC20C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B225D1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C93A5E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C61FF7F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3B4910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23C5A4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5540E0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5F1128D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11F19C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40BC82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158E36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74D853F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C97E4E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9E6C056" w:rsidR="004A5242" w:rsidRPr="004A5242" w:rsidRDefault="00A518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5183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5183A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