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D8827C" w:rsidR="004A5242" w:rsidRPr="004A5242" w:rsidRDefault="00743A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7, 2024 - October 13,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AB4A4A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3043D5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90A784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8227DF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8DC50A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88739DE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DCF04C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A4E61C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F3CF1A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D6F3FCC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D63FE9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5F82CF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6CBBC9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C780A6" w:rsidR="004A5242" w:rsidRPr="004A5242" w:rsidRDefault="00743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3A5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43A50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