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4D03C4" w:rsidR="004A5242" w:rsidRPr="004A5242" w:rsidRDefault="0069521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17, 2026 - May 23,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B08202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BC9475B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E3A7CC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4346B50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1FF65E8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0164EA4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08F514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300EDF2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98D9A20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824B8C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CCD250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312FD4E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F475C48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71788B2" w:rsidR="004A5242" w:rsidRPr="004A5242" w:rsidRDefault="0069521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9521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9521C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