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172F51" w:rsidR="004A5242" w:rsidRPr="004A5242" w:rsidRDefault="007459E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5, 2026 - July 11,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F029F14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82B7B8B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9C428B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3386C74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FA4E50A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8CAB17B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C2A1C1F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2647D80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A3257C0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060DD5C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4668D8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0FD151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56A1257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8395BF" w:rsidR="004A5242" w:rsidRPr="004A5242" w:rsidRDefault="007459E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459E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459E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