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5682CE" w:rsidR="004A5242" w:rsidRPr="004A5242" w:rsidRDefault="00BE340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13, 2026 - September 19,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767D54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90AEAD8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F014FFB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9ECF6D9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1FB5A6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BBA2A97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B832ED2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8041B85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505D8D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906A9C8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5C55FE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2AEB915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927EF8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4D824CC" w:rsidR="004A5242" w:rsidRPr="004A5242" w:rsidRDefault="00BE34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E340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E340D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