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B014FD" w:rsidR="004A5242" w:rsidRPr="004A5242" w:rsidRDefault="006A60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15, 2027 - February 21,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33CC5B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4EA437A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7552BC7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420ABD0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ABC5CA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B4A1463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0DF94AE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37DA8E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D3EDE7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A94D861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13CA684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ED44D2B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9F8A20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6A235B9" w:rsidR="004A5242" w:rsidRPr="004A5242" w:rsidRDefault="006A60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A608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A608A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