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5F0F12" w:rsidR="004A5242" w:rsidRPr="004A5242" w:rsidRDefault="000763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7, 2027 - November 13,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EC7E35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ECA6B8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660690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9A5C9AF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DA163A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E19C4F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072E79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737E400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C9D15C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EFCC8A2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61252A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2DAD5F8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F4EFBC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D83E770" w:rsidR="004A5242" w:rsidRPr="004A5242" w:rsidRDefault="000763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635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635B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