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BBBA4B" w:rsidR="004A5242" w:rsidRPr="004A5242" w:rsidRDefault="006158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13, 2028 - March 19,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21E3C3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052E740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6E69CD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763A24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41EAD6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DDA4BC0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974032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8EADAD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AED76A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D945B4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00BBAD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11ADDA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72EE1A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B618F2" w:rsidR="004A5242" w:rsidRPr="004A5242" w:rsidRDefault="006158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588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588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