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7C1F21" w:rsidR="004A5242" w:rsidRPr="004A5242" w:rsidRDefault="004D53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8, 2028 - May 14,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A2A288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B4DA53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7F05A3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8A57C0F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E87BFE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1F0558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113B2E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BCF000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EC78E7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9365B4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BD062C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DE256F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7130FD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470B1A9" w:rsidR="004A5242" w:rsidRPr="004A5242" w:rsidRDefault="004D53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530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D5300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