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80B67B" w:rsidR="004A5242" w:rsidRPr="004A5242" w:rsidRDefault="00D51C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25, 2029 - March 3,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8BB1E5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0EB70BC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8CD6AF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49AF70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226175E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9327793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08CE81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E1BDD3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416A3F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0D7061B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287A55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B1FF097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31F2B9A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27A853" w:rsidR="004A5242" w:rsidRPr="004A5242" w:rsidRDefault="00D51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51C3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51C3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