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311CDD" w:rsidR="004A5242" w:rsidRPr="004A5242" w:rsidRDefault="003F19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2030 - April 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26AE17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6CDAAFB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1CFC9C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AC9849C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8CC6A1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DCFB88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9466D3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3AA8397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A1D5D6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A3986CE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5EDE4F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55961F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6506C4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A4DFF2" w:rsidR="004A5242" w:rsidRPr="004A5242" w:rsidRDefault="003F19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F198D" w:rsidRPr="004A5242" w:rsidRDefault="003F198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F198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