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E8BFC05" w:rsidR="00FA0877" w:rsidRPr="00A665F9" w:rsidRDefault="001F105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16, 2020 - February 22,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D46BEA" w:rsidR="00892FF1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763C13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625E51" w:rsidR="00892FF1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6CBCD1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3697B1" w:rsidR="00892FF1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EE835A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1833C7" w:rsidR="008A7A6A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ECAACE2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2EE96A" w:rsidR="008A7A6A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23366DE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6F9A1E" w:rsidR="008A7A6A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666F5A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1D96DC" w:rsidR="008A7A6A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B587E2" w:rsidR="00247A09" w:rsidRPr="00A665F9" w:rsidRDefault="001F105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F105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F105E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