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0DA1E7" w:rsidR="00FA0877" w:rsidRPr="00A665F9" w:rsidRDefault="002F7AE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30, 2021 - June 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A8D433" w:rsidR="00892FF1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AE07A1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72D303" w:rsidR="00892FF1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DA103C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FEBEA8" w:rsidR="00892FF1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16394E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F161FA" w:rsidR="008A7A6A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8F16D4F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DAC305" w:rsidR="008A7A6A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9474B64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842C68" w:rsidR="008A7A6A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484B1A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1ACCC9" w:rsidR="008A7A6A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6D78241" w:rsidR="00247A09" w:rsidRPr="00A665F9" w:rsidRDefault="002F7A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F7AE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7AE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