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BAA5F6" w:rsidR="00FA0877" w:rsidRPr="00A665F9" w:rsidRDefault="00C35F2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1, 2021 - November 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E9BFED" w:rsidR="00892FF1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5BB5C30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736EDB" w:rsidR="00892FF1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790DB9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23182F" w:rsidR="00892FF1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CDA731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0CEBFD" w:rsidR="008A7A6A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54D611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87EADD" w:rsidR="008A7A6A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F46DB0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8618111" w:rsidR="008A7A6A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6A9565A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546A9E" w:rsidR="008A7A6A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5EB80C7" w:rsidR="00247A09" w:rsidRPr="00A665F9" w:rsidRDefault="00C35F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35F2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35F2C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