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130135" w:rsidR="00FA0877" w:rsidRPr="00A665F9" w:rsidRDefault="001F25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12, 2022 - September 18,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A3BA69" w:rsidR="00892FF1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6DEF898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CD4A6F" w:rsidR="00892FF1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3D6919A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676D42" w:rsidR="00892FF1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98091BA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09606B" w:rsidR="008A7A6A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FC0CBA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71CD2E" w:rsidR="008A7A6A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DDFEDA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11A048" w:rsidR="008A7A6A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D07DEE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6F53E1" w:rsidR="008A7A6A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0D3F009" w:rsidR="00247A09" w:rsidRPr="00A665F9" w:rsidRDefault="001F25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F25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F2545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