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B45A39" w:rsidR="00FA0877" w:rsidRPr="00A665F9" w:rsidRDefault="001C3CC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19, 2022 - September 25,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F4005C6" w:rsidR="00892FF1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8E3778A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0C629B9" w:rsidR="00892FF1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EE2B12C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17068B" w:rsidR="00892FF1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12AEB7B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64E464B" w:rsidR="008A7A6A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929C435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A2BF65" w:rsidR="008A7A6A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ED31DDA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949B237" w:rsidR="008A7A6A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3044C37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D684B05" w:rsidR="008A7A6A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6A5AE84" w:rsidR="00247A09" w:rsidRPr="00A665F9" w:rsidRDefault="001C3C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C3CC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C3CC6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