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EFEF598" w:rsidR="00FA0877" w:rsidRPr="00A665F9" w:rsidRDefault="000C16C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21, 2024 - July 27,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086389" w:rsidR="00892FF1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B803BEF" w:rsidR="00247A09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D2A49A2" w:rsidR="00892FF1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1D9070E" w:rsidR="00247A09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402A146" w:rsidR="00892FF1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F8D8832" w:rsidR="00247A09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320718A" w:rsidR="008A7A6A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FE1E74E" w:rsidR="00247A09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3FB1834" w:rsidR="008A7A6A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71388D8" w:rsidR="00247A09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19C0D72" w:rsidR="008A7A6A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E173E7D" w:rsidR="00247A09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100AAF5" w:rsidR="008A7A6A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4390424" w:rsidR="00247A09" w:rsidRPr="00A665F9" w:rsidRDefault="000C16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C16C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16C3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