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820F79" w:rsidR="00FA0877" w:rsidRPr="00A665F9" w:rsidRDefault="00515C2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23, 2025 - March 1,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00C9B7C" w:rsidR="00892FF1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E15CBD1" w:rsidR="00247A09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744EB94" w:rsidR="00892FF1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BA491C2" w:rsidR="00247A09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8ED0EEA" w:rsidR="00892FF1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36C7209" w:rsidR="00247A09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455C5DB" w:rsidR="008A7A6A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E1840E8" w:rsidR="00247A09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BCA35D" w:rsidR="008A7A6A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92E0C16" w:rsidR="00247A09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159C1EF" w:rsidR="008A7A6A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D909E2A" w:rsidR="00247A09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D73DA0E" w:rsidR="008A7A6A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51CFA13" w:rsidR="00247A09" w:rsidRPr="00A665F9" w:rsidRDefault="00515C2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15C2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15C26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