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AB0E40" w:rsidR="00FA0877" w:rsidRPr="00A665F9" w:rsidRDefault="00C338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13, 2025 - July 19,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EB4060" w:rsidR="00892FF1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258914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626DC1" w:rsidR="00892FF1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45EEFE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4D048B" w:rsidR="00892FF1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67BC3C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DE0B0F" w:rsidR="008A7A6A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405553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1FEA4D" w:rsidR="008A7A6A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274769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AC146B" w:rsidR="008A7A6A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2A7EF79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2FCB07" w:rsidR="008A7A6A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7E1BE4" w:rsidR="00247A09" w:rsidRPr="00A665F9" w:rsidRDefault="00C338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338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338D1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