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225E56E" w:rsidR="00FA0877" w:rsidRPr="00A665F9" w:rsidRDefault="00515C5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5, 2026 - April 11,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675765" w:rsidR="00892FF1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296EB6B" w:rsidR="00247A09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3FD9AE" w:rsidR="00892FF1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61B5BBA" w:rsidR="00247A09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F221B5" w:rsidR="00892FF1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7EDDBF0" w:rsidR="00247A09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931F104" w:rsidR="008A7A6A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1741E44" w:rsidR="00247A09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7ABE48" w:rsidR="008A7A6A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F61C645" w:rsidR="00247A09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AFFD37" w:rsidR="008A7A6A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52D727B" w:rsidR="00247A09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D75137" w:rsidR="008A7A6A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7FAC63A" w:rsidR="00247A09" w:rsidRPr="00A665F9" w:rsidRDefault="00515C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15C5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15C5C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