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25E56E" w:rsidR="00FA0877" w:rsidRPr="00A665F9" w:rsidRDefault="00515C5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5, 2026 - April 11,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1675765" w:rsidR="00892FF1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296EB6B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3FD9AE" w:rsidR="00892FF1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61B5BBA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F221B5" w:rsidR="00892FF1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7EDDBF0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31F104" w:rsidR="008A7A6A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1741E44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7ABE48" w:rsidR="008A7A6A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F61C645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AFFD37" w:rsidR="008A7A6A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52D727B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6D75137" w:rsidR="008A7A6A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7FAC63A" w:rsidR="00247A09" w:rsidRPr="00A665F9" w:rsidRDefault="00515C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5C5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5C5C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