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51E45B" w:rsidR="00FA0877" w:rsidRPr="00A665F9" w:rsidRDefault="005949C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29, 2027 - April 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4972F23" w:rsidR="00892FF1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7713B3A" w:rsidR="00247A09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BC8083" w:rsidR="00892FF1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5DA643A" w:rsidR="00247A09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8BBF91" w:rsidR="00892FF1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0121D2C" w:rsidR="00247A09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F393A6" w:rsidR="008A7A6A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3F63FFD" w:rsidR="00247A09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9C1D15" w:rsidR="008A7A6A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3252339" w:rsidR="00247A09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E6E22CF" w:rsidR="008A7A6A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E5C62E6" w:rsidR="00247A09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99BFDA2" w:rsidR="008A7A6A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325F2DA" w:rsidR="00247A09" w:rsidRPr="00A665F9" w:rsidRDefault="005949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949C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949C9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