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8503EC" w:rsidR="00FA0877" w:rsidRPr="00A665F9" w:rsidRDefault="00ED37A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17, 2028 - April 23,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82A204" w:rsidR="00892FF1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48A74B3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7C0DDD" w:rsidR="00892FF1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755A02E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A02449" w:rsidR="00892FF1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E15C701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4C7779" w:rsidR="008A7A6A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527D44B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7CAE57" w:rsidR="008A7A6A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6F53FEA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693D0E" w:rsidR="008A7A6A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2B19AAA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25DFEA" w:rsidR="008A7A6A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3C91B84" w:rsidR="00247A09" w:rsidRPr="00A665F9" w:rsidRDefault="00ED37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D37A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D37A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