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35B41A8" w:rsidR="00FA0877" w:rsidRPr="00A665F9" w:rsidRDefault="00976A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19, 2028 - June 25,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F29B90" w:rsidR="00892FF1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B1E4F5C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CEE228" w:rsidR="00892FF1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6B807A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A4EA5C2" w:rsidR="00892FF1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AFCD2D2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1DE530" w:rsidR="008A7A6A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916AE44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5C6ED6" w:rsidR="008A7A6A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6F7FA06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8E6B9F" w:rsidR="008A7A6A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487D12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650A48" w:rsidR="008A7A6A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DD1359" w:rsidR="00247A09" w:rsidRPr="00A665F9" w:rsidRDefault="00976A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6A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A8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