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E2A608" w:rsidR="00FA0877" w:rsidRPr="00A665F9" w:rsidRDefault="00760E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10, 2030 - February 16,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FCB249" w:rsidR="00892FF1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14951AD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9B7EAB" w:rsidR="00892FF1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9B7039B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E33F78" w:rsidR="00892FF1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937737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A696BE" w:rsidR="008A7A6A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C0607A8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1C5EE8" w:rsidR="008A7A6A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B7A87A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4B9ABF" w:rsidR="008A7A6A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E339C57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2D3636" w:rsidR="008A7A6A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12F7384" w:rsidR="00247A09" w:rsidRPr="00A665F9" w:rsidRDefault="00760E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60EFA" w:rsidRPr="005C2A52" w:rsidRDefault="00760E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60EFA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