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7830FF" w:rsidR="00FA0877" w:rsidRPr="00A665F9" w:rsidRDefault="007130C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11, 2030 - February 17,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8B04A7" w:rsidR="00892FF1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F42716A" w:rsidR="00247A09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9B44335" w:rsidR="00892FF1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FF4719A" w:rsidR="00247A09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F2B177" w:rsidR="00892FF1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B26E8B8" w:rsidR="00247A09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51EEFD" w:rsidR="008A7A6A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4981333" w:rsidR="00247A09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3EA2DDE" w:rsidR="008A7A6A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A6F922C" w:rsidR="00247A09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CFD3B7" w:rsidR="008A7A6A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976CA18" w:rsidR="00247A09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C4E6E2" w:rsidR="008A7A6A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C7A356" w:rsidR="00247A09" w:rsidRPr="00A665F9" w:rsidRDefault="007130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130C5" w:rsidRPr="005C2A52" w:rsidRDefault="007130C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30C5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