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4C264B4" w:rsidR="00FA0877" w:rsidRPr="00A665F9" w:rsidRDefault="00945D8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4, 2030 - March 10,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B6B599" w:rsidR="00892FF1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8017CEB" w:rsidR="00247A09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20E2E7C" w:rsidR="00892FF1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0CA764C" w:rsidR="00247A09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92B488" w:rsidR="00892FF1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69B8EEC" w:rsidR="00247A09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9B342E0" w:rsidR="008A7A6A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829239E" w:rsidR="00247A09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680D06D" w:rsidR="008A7A6A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E0591EE" w:rsidR="00247A09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76D1836" w:rsidR="008A7A6A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6637992" w:rsidR="00247A09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5FA734" w:rsidR="008A7A6A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B1B178D" w:rsidR="00247A09" w:rsidRPr="00A665F9" w:rsidRDefault="00945D8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945D8D" w:rsidRPr="005C2A52" w:rsidRDefault="00945D8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45D8D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