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37695D8" w:rsidR="00FA0877" w:rsidRPr="00A665F9" w:rsidRDefault="00F47B4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2, 2030 - September 8,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51E3B9" w:rsidR="00892FF1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AB95983" w:rsidR="00247A09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F057571" w:rsidR="00892FF1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A766FED" w:rsidR="00247A09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1B840DE" w:rsidR="00892FF1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CCAF37A" w:rsidR="00247A09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B18FE12" w:rsidR="008A7A6A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680848D" w:rsidR="00247A09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D371DD6" w:rsidR="008A7A6A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8D17A61" w:rsidR="00247A09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AE63D22" w:rsidR="008A7A6A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8479257" w:rsidR="00247A09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3E923B4" w:rsidR="008A7A6A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FCE0F20" w:rsidR="00247A09" w:rsidRPr="00A665F9" w:rsidRDefault="00F47B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F47B49" w:rsidRPr="005C2A52" w:rsidRDefault="00F47B4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47B49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