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3BF6123" w:rsidR="008244D3" w:rsidRPr="00E72D52" w:rsidRDefault="002A167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13, 2022 - March 19,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7DA564E" w:rsidR="00AA6673" w:rsidRPr="00E72D52" w:rsidRDefault="002A167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B197AC7" w:rsidR="008A7A6A" w:rsidRPr="00E72D52" w:rsidRDefault="002A167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6603665" w:rsidR="008A7A6A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C2EC5FC" w:rsidR="00AA6673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54B95E" w:rsidR="008A7A6A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2102337" w:rsidR="00AA6673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B7FF9A6" w:rsidR="008A7A6A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7BE500A" w:rsidR="00AA6673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9B6BD77" w:rsidR="008A7A6A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8D265B7" w:rsidR="00AA6673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753A849" w:rsidR="008A7A6A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A3C20E3" w:rsidR="00AA6673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55C46B8" w:rsidR="008A7A6A" w:rsidRPr="00E72D52" w:rsidRDefault="002A167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2DCEE5A" w:rsidR="00AA6673" w:rsidRPr="00E72D52" w:rsidRDefault="002A167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A167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A167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