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154B3E" w:rsidR="008244D3" w:rsidRPr="00E72D52" w:rsidRDefault="006A2AD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10, 2022 - July 16,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7E4170" w:rsidR="00AA6673" w:rsidRPr="00E72D52" w:rsidRDefault="006A2AD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C68957C" w:rsidR="008A7A6A" w:rsidRPr="00E72D52" w:rsidRDefault="006A2AD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171A6F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F5D9149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4399478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F86676C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596CB28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5518C8F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255F165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AA97947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C66FEBD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5120173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D85D33" w:rsidR="008A7A6A" w:rsidRPr="00E72D52" w:rsidRDefault="006A2A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47C47C" w:rsidR="00AA6673" w:rsidRPr="00E72D52" w:rsidRDefault="006A2AD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A2AD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A2ADD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