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23C55E" w:rsidR="008244D3" w:rsidRPr="00E72D52" w:rsidRDefault="007C1FC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29, 2023 - November 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54AAA67" w:rsidR="00AA6673" w:rsidRPr="00E72D52" w:rsidRDefault="007C1F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D5EFC3E" w:rsidR="008A7A6A" w:rsidRPr="00E72D52" w:rsidRDefault="007C1F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6D6D37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4D8EEB4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138A49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FEDECE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AA567D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C3FC1C6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DB0C55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4BC170D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315E5C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9888874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80040F2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6FAB344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C1FC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C1FC6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