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CF277A4" w:rsidR="008244D3" w:rsidRPr="00E72D52" w:rsidRDefault="008624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25, 2024 - March 31,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E0A0C85" w:rsidR="00AA6673" w:rsidRPr="00E72D52" w:rsidRDefault="008624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5EEF36A5" w:rsidR="008A7A6A" w:rsidRPr="00E72D52" w:rsidRDefault="008624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116D32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E627A0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5EC4D7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5E5905B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60A36B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07F2C0F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C506FC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820CD92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DDFEDC9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8C3D16E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A31F0A9" w:rsidR="008A7A6A" w:rsidRPr="00E72D52" w:rsidRDefault="008624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7B6D050" w:rsidR="00AA6673" w:rsidRPr="00E72D52" w:rsidRDefault="008624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624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62496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25 to March 31,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