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689CA12" w:rsidR="008244D3" w:rsidRPr="00E72D52" w:rsidRDefault="007466C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29, 2026 - April 4,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8EB1B3C" w:rsidR="00AA6673" w:rsidRPr="00E72D52" w:rsidRDefault="007466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E2EAFB0" w:rsidR="008A7A6A" w:rsidRPr="00E72D52" w:rsidRDefault="007466C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88DE6A9" w:rsidR="008A7A6A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B48AD13" w:rsidR="00AA6673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9C39A9F" w:rsidR="008A7A6A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CE438F8" w:rsidR="00AA6673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9C17905" w:rsidR="008A7A6A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3451ECA" w:rsidR="00AA6673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D202132" w:rsidR="008A7A6A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80FAB77" w:rsidR="00AA6673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776D6B8" w:rsidR="008A7A6A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AE16701" w:rsidR="00AA6673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EB381CB" w:rsidR="008A7A6A" w:rsidRPr="00E72D52" w:rsidRDefault="007466C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E4F290A" w:rsidR="00AA6673" w:rsidRPr="00E72D52" w:rsidRDefault="007466C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466C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466C7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