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AF42486" w:rsidR="008244D3" w:rsidRPr="00E72D52" w:rsidRDefault="002F273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7, 2027 - March 13,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DE50A06" w:rsidR="00AA6673" w:rsidRPr="00E72D52" w:rsidRDefault="002F27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8E9D0F4" w:rsidR="008A7A6A" w:rsidRPr="00E72D52" w:rsidRDefault="002F27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5A35900" w:rsidR="008A7A6A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EBAE2E6" w:rsidR="00AA6673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5387FBC" w:rsidR="008A7A6A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FB11191" w:rsidR="00AA6673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0F74EA5" w:rsidR="008A7A6A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FD69711" w:rsidR="00AA6673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123660F" w:rsidR="008A7A6A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92558C7" w:rsidR="00AA6673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C549DDE" w:rsidR="008A7A6A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D605F31" w:rsidR="00AA6673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9FF02DE" w:rsidR="008A7A6A" w:rsidRPr="00E72D52" w:rsidRDefault="002F27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2DF70C6" w:rsidR="00AA6673" w:rsidRPr="00E72D52" w:rsidRDefault="002F273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F273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F273E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