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0C0E94" w:rsidR="008244D3" w:rsidRPr="00E72D52" w:rsidRDefault="00337B6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21, 2027 - March 27,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2BBEDAD" w:rsidR="00AA6673" w:rsidRPr="00E72D52" w:rsidRDefault="00337B6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97A3E04" w:rsidR="008A7A6A" w:rsidRPr="00E72D52" w:rsidRDefault="00337B6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1267C1" w:rsidR="008A7A6A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5E54B0" w:rsidR="00AA6673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6751EA" w:rsidR="008A7A6A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A47A25" w:rsidR="00AA6673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1830D8" w:rsidR="008A7A6A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FB2F7B6" w:rsidR="00AA6673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4BDC9A" w:rsidR="008A7A6A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700B9DE" w:rsidR="00AA6673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747ADF" w:rsidR="008A7A6A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D7CBE5" w:rsidR="00AA6673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C97CF5" w:rsidR="008A7A6A" w:rsidRPr="00E72D52" w:rsidRDefault="00337B6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81F0E78" w:rsidR="00AA6673" w:rsidRPr="00E72D52" w:rsidRDefault="00337B6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37B6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37B65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