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7BFEB3" w:rsidR="008244D3" w:rsidRPr="00E72D52" w:rsidRDefault="00EF01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2028 - April 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702B9E" w:rsidR="00AA6673" w:rsidRPr="00E72D52" w:rsidRDefault="00EF01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3C040A4" w:rsidR="008A7A6A" w:rsidRPr="00E72D52" w:rsidRDefault="00EF01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0D9808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247E81B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25E3D90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F0FC3A3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FF303B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2C4BDCD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2F1E51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34E172B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6BD5AA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667732B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4073A5F" w:rsidR="008A7A6A" w:rsidRPr="00E72D52" w:rsidRDefault="00EF01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8DAD677" w:rsidR="00AA6673" w:rsidRPr="00E72D52" w:rsidRDefault="00EF01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F01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1A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