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61BAF09" w:rsidR="008244D3" w:rsidRPr="00E72D52" w:rsidRDefault="004A3A5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22, 2030 - July 28,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0554FD" w:rsidR="00AA6673" w:rsidRPr="00E72D52" w:rsidRDefault="004A3A5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CC2B7E8" w:rsidR="008A7A6A" w:rsidRPr="00E72D52" w:rsidRDefault="004A3A5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5FAF41" w:rsidR="008A7A6A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4EB0303" w:rsidR="00AA6673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4E1789" w:rsidR="008A7A6A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6B78554" w:rsidR="00AA6673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C036627" w:rsidR="008A7A6A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AF0159F" w:rsidR="00AA6673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4B340C" w:rsidR="008A7A6A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D631644" w:rsidR="00AA6673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226BCDD" w:rsidR="008A7A6A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8644745" w:rsidR="00AA6673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7037F4" w:rsidR="008A7A6A" w:rsidRPr="00E72D52" w:rsidRDefault="004A3A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C1AA22A" w:rsidR="00AA6673" w:rsidRPr="00E72D52" w:rsidRDefault="004A3A5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4A3A58" w:rsidRDefault="004A3A5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A3A58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