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96DF938" w:rsidR="008244D3" w:rsidRPr="00E72D52" w:rsidRDefault="00B5090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22, 2030 - December 28,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56935F" w:rsidR="00AA6673" w:rsidRPr="00E72D52" w:rsidRDefault="00B509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749CDF7" w:rsidR="008A7A6A" w:rsidRPr="00E72D52" w:rsidRDefault="00B509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30473E" w:rsidR="008A7A6A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B6E061D" w:rsidR="00AA6673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8E3A8F" w:rsidR="008A7A6A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E604DFE" w:rsidR="00AA6673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4CE54A7" w:rsidR="008A7A6A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C25EB6D" w:rsidR="00AA6673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699C1E" w:rsidR="008A7A6A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F79A621" w:rsidR="00AA6673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A35D27" w:rsidR="008A7A6A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5BE92FE" w:rsidR="00AA6673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6AF70C3" w:rsidR="008A7A6A" w:rsidRPr="00E72D52" w:rsidRDefault="00B509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719CE6E" w:rsidR="00AA6673" w:rsidRPr="00E72D52" w:rsidRDefault="00B5090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5090D" w:rsidRDefault="00B5090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5090D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